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FB" w:rsidRPr="00763DAF" w:rsidRDefault="00775FDA">
      <w:pPr>
        <w:jc w:val="center"/>
      </w:pPr>
      <w:r w:rsidRPr="00763DAF">
        <w:rPr>
          <w:rFonts w:hint="eastAsia"/>
        </w:rPr>
        <w:t>富顺县晨光医院关于</w:t>
      </w:r>
      <w:r w:rsidRPr="00763DAF">
        <w:rPr>
          <w:rFonts w:ascii="宋体" w:eastAsia="宋体" w:hAnsi="宋体" w:cs="宋体" w:hint="eastAsia"/>
          <w:szCs w:val="21"/>
        </w:rPr>
        <w:t>“</w:t>
      </w:r>
      <w:r w:rsidRPr="00763DAF">
        <w:rPr>
          <w:rFonts w:ascii="宋体" w:eastAsia="宋体" w:hAnsi="宋体" w:cs="宋体" w:hint="eastAsia"/>
          <w:szCs w:val="21"/>
          <w:shd w:val="clear" w:color="auto" w:fill="FFFFFF"/>
        </w:rPr>
        <w:t>电脑及打印机维修配件</w:t>
      </w:r>
      <w:r w:rsidRPr="00763DAF">
        <w:rPr>
          <w:rFonts w:hint="eastAsia"/>
        </w:rPr>
        <w:t>”的参数配置和报价表</w:t>
      </w:r>
    </w:p>
    <w:tbl>
      <w:tblPr>
        <w:tblW w:w="13925" w:type="dxa"/>
        <w:tblInd w:w="96" w:type="dxa"/>
        <w:tblLayout w:type="fixed"/>
        <w:tblLook w:val="04A0"/>
      </w:tblPr>
      <w:tblGrid>
        <w:gridCol w:w="898"/>
        <w:gridCol w:w="1514"/>
        <w:gridCol w:w="1457"/>
        <w:gridCol w:w="1429"/>
        <w:gridCol w:w="3120"/>
        <w:gridCol w:w="893"/>
        <w:gridCol w:w="827"/>
        <w:gridCol w:w="1173"/>
        <w:gridCol w:w="2614"/>
      </w:tblGrid>
      <w:tr w:rsidR="00A224FB" w:rsidRPr="00763DAF">
        <w:trPr>
          <w:trHeight w:val="38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品目名称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参数配置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报价</w:t>
            </w:r>
          </w:p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（单价）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报价响应要求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普通机箱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通用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普通机箱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7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电脑主板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H61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4FB" w:rsidRPr="00763DAF" w:rsidRDefault="00775FDA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主板结构：M-ATX紧凑型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Intel CPU接口：LGA1155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显示接口：VGA+DVI+HDMI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电脑主机电源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230W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最大功率230W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电脑主机电源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300W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最大功率420W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53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普通键盘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K234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连接方式：USB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53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普通鼠标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M104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连接方式：USB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8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机械硬盘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1TB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尺寸：3.5英寸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接口类型：SATA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硬盘转速：7200转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88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机械硬盘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尺寸：3.5英寸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接口类型：SATA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硬盘转速：7200转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9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机械硬盘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尺寸：3.5英寸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接口类型：SATA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硬盘转速：7200转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8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固态硬盘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120G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硬盘容量：128GB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保接口类型：SATA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尺寸：100x70x7mm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9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固态硬盘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240G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硬盘容量：240G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接口类型：SATA3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尺寸：100x70x7mm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6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移动硬盘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1TB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尺寸：2.5英寸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接口类型：USB3.0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108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2G（2代）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内存容量：2GB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传输类型：DDR2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内存频率：1330MHz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适用对象：台式机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104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4G/1600（3代）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内存容量：4GB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传输类型：DDR3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内存频率：1600MHz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适用对象：台式机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10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4G/2666（4代）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内存容量：4GB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传输类型：DDR4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内存频率：2666MHz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适用对象：台式机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114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8G/2666（3代）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内存容量：8GB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传输类型：DDR3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内存频率：2666MHz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适用对象：台式机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110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8G/2666（4代）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内存容量：8GB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传输类型：DDR4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内存频率：2666MHz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适用对象：台式机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110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16G/3200（4代）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内存容量：16GB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传输类型：DDR4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内存频率：3200MHz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适用对象：台式机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214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显卡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显存容量：1GB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输出接口：DVI,HDMI,VGA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显存类型：GDDR2NVIDIA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芯片型号：Geforce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芯片：nVIDIA 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芯片制程：40纳米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散热方式：风冷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显卡芯片组：fury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显示器主板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通用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通用显示器主板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90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手写本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w987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接口类型：USB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附加功能：手写板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感应方式：光学感应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49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脚踏板（单踩）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TFS-1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USB脚踏开关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能够采集图像设备图像</w:t>
            </w:r>
          </w:p>
        </w:tc>
      </w:tr>
      <w:tr w:rsidR="00A224FB" w:rsidRPr="00763DAF">
        <w:trPr>
          <w:trHeight w:val="563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脚踏板（双）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MDFS-64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USB两位脚踏板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能够采集图像设备图像</w:t>
            </w:r>
          </w:p>
        </w:tc>
      </w:tr>
      <w:tr w:rsidR="00A224FB" w:rsidRPr="00763DAF">
        <w:trPr>
          <w:trHeight w:val="8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主板电池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2332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直径：23MM   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厚度：3.2MM   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电压：3V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7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CPU风扇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CPU风扇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材质：铝合金外壳、铜线机芯、含油、滚珠轴承、高效散热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与所使用主机匹配</w:t>
            </w:r>
          </w:p>
        </w:tc>
      </w:tr>
      <w:tr w:rsidR="00A224FB" w:rsidRPr="00763DAF">
        <w:trPr>
          <w:trHeight w:val="84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USB1转4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usb2.0to4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材质：优质ABS材质一体塑造成形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环保耐用     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接口性质：USB扩展HUB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10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USB打印线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材质：带芯片打印线、纯铜线材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工艺：镀金   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类别：USB线     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长度：1.5米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12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USB打印线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材质：带芯片打印线、纯铜线材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工艺：镀金    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类别：USB线  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长度：3米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10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USB打印线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材质：带芯片打印线、纯铜线材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工艺：镀金   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类别：USB线  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长度：5米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55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USB切换器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二口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USB3.0、双向切换器、2进1出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57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USB切换器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四口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USB3.0、双向切换器、4进2出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6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USB网卡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usb2.0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优质ABS材质一体塑造成形环保耐用                           网卡插口：USB  2.0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74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优盘（32G）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DTKN系列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内存容量：32G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USB类型：USB2.0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6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优盘（64G）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DTKN系列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内存容量：64G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USB类型：USB2.0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54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扫码枪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功能：扫一维码、二维码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支持二维码、条形码扫描</w:t>
            </w:r>
          </w:p>
        </w:tc>
      </w:tr>
      <w:tr w:rsidR="00A224FB" w:rsidRPr="00763DAF">
        <w:trPr>
          <w:trHeight w:val="100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VGA线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接口：15针对15针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线身：灰色蓝头双磁环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尺寸：1.5米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9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VGA线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接口：15针对15针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线身：灰色蓝头双磁环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尺寸：3米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9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VGA线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接口：15针对15针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线身：灰色蓝头双磁环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尺寸：5米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70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电脑电源线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材质：内涂绝缘粉、纯铜线芯、PVC外被、三孔电源线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44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水晶头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RJ45头,水晶头,网络接头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6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水晶头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六类通孔水晶头、千兆传输、镀金铜片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60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双绞线、高纯度实心无氧铜，纯铜线芯 五类网线( 100Mbps )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6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双绞线、高纯度实心无氧铜，纯铜线芯 六类网线(1Gbps/1000Mbps )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94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网线钳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两用网线钳，功能多。两用多功能集成了网线钳所有功能，能方便进行网线（电话线）切断、压线、剥线等操作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9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五口交换机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传输速度：1000Mbps;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是否可堆叠：不可堆叠;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是否支持VLAN：不支持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90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八口交换机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传输速度：1000Mbps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是否可堆叠：不可堆叠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是否支持VLAN：不支持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7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插线板（30孔）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功能：过载保护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材质：PC     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线长：1.8米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8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插线板（30孔）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功能：过载保护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材质：PC     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线长：3米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90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插线板（30孔）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功能：过载保护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材质：PC                  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线长：5米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40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按键面板组件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单独液晶屏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6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打印机247芯片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17W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计数芯片，约1000页A4幅面，5%打印覆盖率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483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定影组件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加热组件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复印机定影棍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定影棍、定影牢固无底灰印量大不皱纸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满足美能达复印机使用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复印机定影组件（品牌）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加热组件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满足美能达复印机使用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复印机定影组件（原装）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加热组件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满足美能达复印机使用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复印机刮板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刮胶柔软回弹性好耐磨耐用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满足美能达复印机使用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复印机主板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主板USB接口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激光打印机定影组件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加热组件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激光打印机定影组件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17W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加热组件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激光打印机定影组件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加热组件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激光打印机进纸器组件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17W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进纸器组件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激光打印机进纸器组件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进纸器组件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激光打印机进纸器组件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进纸器组件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激光打印机主板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17W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主板USB接口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激光打印机主板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主板USB接口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激光打印机主板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主板USB接口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激光打印机主板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2260D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主板USB接口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满足兄弟打印机使用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扫描组件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扫描组件、解决扫描错误、扫描噪音大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满足惠普打印机使用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双面器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2260D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双面自动打印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满足兄弟打印机使用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进纸器组件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2260D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进纸器组件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满足兄弟打印机使用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定影传感器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定影传感器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定影组件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2260D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加热组件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满足兄弟打印机使用</w:t>
            </w:r>
          </w:p>
        </w:tc>
      </w:tr>
      <w:tr w:rsidR="00A224FB" w:rsidRPr="00763DAF">
        <w:trPr>
          <w:trHeight w:val="110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供墨系统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mp288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打印数量：A4在5%的覆盖文件表格打印1.5万张、A4照片打印数量1200张   </w:t>
            </w: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商品尺寸：长度17厘米宽度6厘米高度12厘米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48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废墨垫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L1118、L313、L3118、L1218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打印机废墨收集垫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48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喷墨打印机搓纸轮组件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L1118、L313、L3118、L1218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类型：搓纸轮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48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喷墨打印机打印头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L1118、L313、L3118、L1218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类型：打印机喷头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48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喷墨打印机主板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L1118、L313、L3118、L1218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主板USB接口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驱动齿轮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腕带打印头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2130N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类型：打印头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满足兄弟打印机使用</w:t>
            </w: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输稿器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输稿器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监控电源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12V-2A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监控电源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摄像头适配器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12V-2A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摄像头适配器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健康证进卡传送带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P280e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健康证进卡传送带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输稿器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M227fdw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输稿器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24FB" w:rsidRPr="00763DAF">
        <w:trPr>
          <w:trHeight w:val="36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电池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154D6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Style w:val="font11"/>
                <w:rFonts w:hint="default"/>
                <w:color w:val="auto"/>
              </w:rPr>
              <w:t xml:space="preserve">12v </w:t>
            </w:r>
            <w:r w:rsidR="00775FDA" w:rsidRPr="00763DAF">
              <w:rPr>
                <w:rStyle w:val="font11"/>
                <w:rFonts w:hint="default"/>
                <w:color w:val="auto"/>
              </w:rPr>
              <w:t>7AH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7AH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775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3D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FB" w:rsidRPr="00763DAF" w:rsidRDefault="00A224FB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224FB" w:rsidRPr="00763DAF" w:rsidRDefault="00A224FB">
      <w:pPr>
        <w:jc w:val="left"/>
      </w:pPr>
    </w:p>
    <w:sectPr w:rsidR="00A224FB" w:rsidRPr="00763DAF" w:rsidSect="00A224FB">
      <w:pgSz w:w="16838" w:h="11906" w:orient="landscape"/>
      <w:pgMar w:top="669" w:right="1440" w:bottom="669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C1A" w:rsidRDefault="00647C1A" w:rsidP="00154D67">
      <w:r>
        <w:separator/>
      </w:r>
    </w:p>
  </w:endnote>
  <w:endnote w:type="continuationSeparator" w:id="1">
    <w:p w:rsidR="00647C1A" w:rsidRDefault="00647C1A" w:rsidP="00154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C1A" w:rsidRDefault="00647C1A" w:rsidP="00154D67">
      <w:r>
        <w:separator/>
      </w:r>
    </w:p>
  </w:footnote>
  <w:footnote w:type="continuationSeparator" w:id="1">
    <w:p w:rsidR="00647C1A" w:rsidRDefault="00647C1A" w:rsidP="00154D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RmODE4NWRkNjdlYWM1MWU5OTk4NTI4ZWQyZDY1M2EifQ=="/>
  </w:docVars>
  <w:rsids>
    <w:rsidRoot w:val="00A224FB"/>
    <w:rsid w:val="00154D67"/>
    <w:rsid w:val="00167C71"/>
    <w:rsid w:val="002E5FDA"/>
    <w:rsid w:val="00307938"/>
    <w:rsid w:val="003854EE"/>
    <w:rsid w:val="003D3BF3"/>
    <w:rsid w:val="00476BE0"/>
    <w:rsid w:val="005E14F2"/>
    <w:rsid w:val="006005AD"/>
    <w:rsid w:val="0062630B"/>
    <w:rsid w:val="00647C1A"/>
    <w:rsid w:val="006E2615"/>
    <w:rsid w:val="00763DAF"/>
    <w:rsid w:val="00775FDA"/>
    <w:rsid w:val="00847629"/>
    <w:rsid w:val="0086669F"/>
    <w:rsid w:val="008A4B6D"/>
    <w:rsid w:val="008E17F4"/>
    <w:rsid w:val="00A224FB"/>
    <w:rsid w:val="00A67914"/>
    <w:rsid w:val="00A96125"/>
    <w:rsid w:val="00C3521F"/>
    <w:rsid w:val="00C609E4"/>
    <w:rsid w:val="00C8755B"/>
    <w:rsid w:val="00CA209B"/>
    <w:rsid w:val="00D95316"/>
    <w:rsid w:val="018207C5"/>
    <w:rsid w:val="094E3F96"/>
    <w:rsid w:val="0D2E35AF"/>
    <w:rsid w:val="11032FA4"/>
    <w:rsid w:val="18826EA4"/>
    <w:rsid w:val="1D90462E"/>
    <w:rsid w:val="26541E80"/>
    <w:rsid w:val="41AA4BF2"/>
    <w:rsid w:val="41DD6D76"/>
    <w:rsid w:val="4CC4300C"/>
    <w:rsid w:val="523333A6"/>
    <w:rsid w:val="576B4AC6"/>
    <w:rsid w:val="591361CC"/>
    <w:rsid w:val="61CF0031"/>
    <w:rsid w:val="67107BA4"/>
    <w:rsid w:val="68B72821"/>
    <w:rsid w:val="728263F5"/>
    <w:rsid w:val="794013BD"/>
    <w:rsid w:val="7FBA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4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224F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224F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A224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A224F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A224FB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51">
    <w:name w:val="font51"/>
    <w:basedOn w:val="a0"/>
    <w:qFormat/>
    <w:rsid w:val="00A224FB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paragraph" w:styleId="a5">
    <w:name w:val="header"/>
    <w:basedOn w:val="a"/>
    <w:link w:val="Char"/>
    <w:rsid w:val="00154D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4D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54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54D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dxm</cp:lastModifiedBy>
  <cp:revision>2</cp:revision>
  <dcterms:created xsi:type="dcterms:W3CDTF">2025-02-24T05:49:00Z</dcterms:created>
  <dcterms:modified xsi:type="dcterms:W3CDTF">2025-02-24T05:49:00Z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eyJoZGlkIjoiZmYzNTIzZTI3N2Y4OGMxZGNhNjgxMWMyMWMzYTdkMTciLCJ1c2VySWQiOiIxNjM2ODY3MDMzIn0=</vt:lpwstr>
  </property>
  <property fmtid="{D5CDD505-2E9C-101B-9397-08002B2CF9AE}" pid="4" name="ICV">
    <vt:lpwstr>D97D3BCBE59748A1B4069B668A0FE473_12</vt:lpwstr>
  </property>
</Properties>
</file>