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F35" w:rsidRDefault="0042688C">
      <w:pPr>
        <w:jc w:val="center"/>
      </w:pPr>
      <w:r>
        <w:rPr>
          <w:rFonts w:hint="eastAsia"/>
        </w:rPr>
        <w:t>富顺县晨光医院关于“办公用品等货物”的参数配置和报价表</w:t>
      </w:r>
    </w:p>
    <w:tbl>
      <w:tblPr>
        <w:tblW w:w="13885" w:type="dxa"/>
        <w:tblInd w:w="96" w:type="dxa"/>
        <w:tblLayout w:type="fixed"/>
        <w:tblLook w:val="04A0"/>
      </w:tblPr>
      <w:tblGrid>
        <w:gridCol w:w="618"/>
        <w:gridCol w:w="1907"/>
        <w:gridCol w:w="1586"/>
        <w:gridCol w:w="2067"/>
        <w:gridCol w:w="2520"/>
        <w:gridCol w:w="947"/>
        <w:gridCol w:w="946"/>
        <w:gridCol w:w="1054"/>
        <w:gridCol w:w="2240"/>
      </w:tblGrid>
      <w:tr w:rsidR="00AE4F35">
        <w:trPr>
          <w:trHeight w:val="48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品目名称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参数配置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报价</w:t>
            </w:r>
          </w:p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（单价）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报价响应要求</w:t>
            </w:r>
          </w:p>
        </w:tc>
      </w:tr>
      <w:tr w:rsidR="00AE4F35">
        <w:trPr>
          <w:trHeight w:val="66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办公用品（电脑及打印耗材）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硒鼓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112S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打印页数：1200(打印测试标准A4纸5%覆盖率)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100.3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满足三星打印机使用</w:t>
            </w:r>
          </w:p>
        </w:tc>
      </w:tr>
      <w:tr w:rsidR="00AE4F35">
        <w:trPr>
          <w:trHeight w:val="68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办公用品（电脑及打印耗材）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17W打印机硒鼓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17W、247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打印页数：1200(打印测试标准A4纸5%覆盖率)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91.2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满足惠普打印机使用</w:t>
            </w:r>
          </w:p>
        </w:tc>
      </w:tr>
      <w:tr w:rsidR="00AE4F35">
        <w:trPr>
          <w:trHeight w:val="58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办公用品（电脑及打印耗材）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227打印机粉盒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打印页数：1200(打印测试标准A4纸5%覆盖率)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91.2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满足惠普打印机使用</w:t>
            </w:r>
          </w:p>
        </w:tc>
      </w:tr>
      <w:tr w:rsidR="00AE4F35">
        <w:trPr>
          <w:trHeight w:val="62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办公用品（电脑及打印耗材）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粉仓（粉盒）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2325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打印页数：1200(打印测试标准A4纸5%覆盖率)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91.2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满足兄弟打印机使用</w:t>
            </w:r>
          </w:p>
        </w:tc>
      </w:tr>
      <w:tr w:rsidR="00AE4F35">
        <w:trPr>
          <w:trHeight w:val="68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办公用品（电脑及打印耗材）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硒鼓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2451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打印页数：1200(打印测试标准A4纸5%覆盖率)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91.2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满足兄弟打印机使用</w:t>
            </w:r>
          </w:p>
        </w:tc>
      </w:tr>
      <w:tr w:rsidR="00AE4F35">
        <w:trPr>
          <w:trHeight w:val="82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办公用品（电脑及打印耗材）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墨盒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815/816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打印页数：黑色1000+彩色750(打印测试标准A4纸5%覆盖率)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191.5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满足佳能打印机使用</w:t>
            </w:r>
          </w:p>
        </w:tc>
      </w:tr>
      <w:tr w:rsidR="00AE4F35">
        <w:trPr>
          <w:trHeight w:val="56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办公用品（电脑及打印耗材）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A4打印机硒鼓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2612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打印页数：1200(打印测试标准A4纸5%覆盖率)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满足惠普打印机使用</w:t>
            </w:r>
          </w:p>
        </w:tc>
      </w:tr>
      <w:tr w:rsidR="00AE4F35">
        <w:trPr>
          <w:trHeight w:val="120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办公用品（电脑及打印耗材）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A4打印机墨水(简包）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004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打印页数：黑色墨水4000页、彩色5000页(打印测试标准A4纸5%覆盖率)适用型号：004专用接口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支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142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36.4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满足爱普生打印机使用</w:t>
            </w:r>
          </w:p>
        </w:tc>
      </w:tr>
      <w:tr w:rsidR="00AE4F35">
        <w:trPr>
          <w:trHeight w:val="120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办公用品（电脑及打印耗材）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A4打印机墨水（硬壳包装）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004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打印页数：黑色墨水4000页、彩色5000页(打印测试标准A4纸5%覆盖率)适用型号：004专用接口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支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满足爱普生打印机使用</w:t>
            </w:r>
          </w:p>
        </w:tc>
      </w:tr>
      <w:tr w:rsidR="00AE4F35">
        <w:trPr>
          <w:trHeight w:val="58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办公用品（电脑及打印耗材）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A4打印机硒鼓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388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打印页数：1000(打印测试标准A4纸5%覆盖率)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满足惠普打印机使用</w:t>
            </w:r>
          </w:p>
        </w:tc>
      </w:tr>
      <w:tr w:rsidR="00AE4F35">
        <w:trPr>
          <w:trHeight w:val="96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办公用品（电脑及打印耗材）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A4打印机墨水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380、805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打印页数：黑色墨水4000页、彩色5000页(打印测试标准A4纸5%覆盖率)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支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36.4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满足爱普生打印机使用</w:t>
            </w:r>
          </w:p>
        </w:tc>
      </w:tr>
      <w:tr w:rsidR="00AE4F35">
        <w:trPr>
          <w:trHeight w:val="96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办公用品（电脑及打印耗材）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A4打印机墨水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672/674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打印页数：黑色墨水4000页、彩色5000页(打印测试标准A4纸5%覆盖率)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支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45.6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满足爱普生打印机使用</w:t>
            </w:r>
          </w:p>
        </w:tc>
      </w:tr>
      <w:tr w:rsidR="00AE4F35">
        <w:trPr>
          <w:trHeight w:val="96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办公用品（电脑及打印耗材）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A4打印机碳粉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2612、388、247、2451、2260、2325、17W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打印页数：1000(打印测试标准A4纸5%覆盖率)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支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306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31.9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满足惠普打印机使用</w:t>
            </w:r>
          </w:p>
        </w:tc>
      </w:tr>
      <w:tr w:rsidR="00AE4F35">
        <w:trPr>
          <w:trHeight w:val="62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办公用品（电脑及打印耗材）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粉盒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CF230A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打印页数：2000(打印测试标准A4纸5%覆盖率)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100.3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满足惠普打印机使用</w:t>
            </w:r>
          </w:p>
        </w:tc>
      </w:tr>
      <w:tr w:rsidR="00AE4F35">
        <w:trPr>
          <w:trHeight w:val="68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办公用品（电脑及打印耗材）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粉盒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打印页数：800(打印测试标准A4纸5%覆盖率)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100.3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满足惠普打印机使用</w:t>
            </w:r>
          </w:p>
        </w:tc>
      </w:tr>
      <w:tr w:rsidR="00AE4F35">
        <w:trPr>
          <w:trHeight w:val="80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办公用品（电脑及打印耗材）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彩色处方纸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定制彩色A5纸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材料：木浆原纸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尺寸：210X297mm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规格：1件500张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包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22.8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AE4F35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E4F35">
        <w:trPr>
          <w:trHeight w:val="64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办公用品（电脑及打印耗材）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成人腕带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腕带单条长度：270mm，1个100条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腕带单条长度：270mm，1个100条，打印区域85×20mm。材质类型：热转印硅胶复合型材质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材质特性：独有的抗菌工艺，环保无毒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打印方式：热敏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排孔：腕带前段2个纽扣孔，尾端11个纽扣孔。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腕带孔要求：腕带孔必须为圆孔，无废料粘连，孔边缘光滑无过重粗糙感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腕带权威认证：柔软舒适，耐磨、抗腐蚀，防水、防酒精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佩戴方式：锁扣型，一次性使用，不可拆卸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腕带颜色：正蓝色/天蓝色/粉红色/明黄/绿色...（打印区域白色）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纽扣颜色：红/蓝/粉/白/橙等；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个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满足兄弟打印机使用</w:t>
            </w:r>
          </w:p>
        </w:tc>
      </w:tr>
      <w:tr w:rsidR="00AE4F35">
        <w:trPr>
          <w:trHeight w:val="62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办公用品（电脑及打印耗材）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打印机粉仓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LT100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打印页数：1200(打印测试标准A4纸5%覆盖率)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100.3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满足联想打印机使用</w:t>
            </w:r>
          </w:p>
        </w:tc>
      </w:tr>
      <w:tr w:rsidR="00AE4F35">
        <w:trPr>
          <w:trHeight w:val="66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办公用品（电脑及打印耗材）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打印机硒鼓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LD100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打印页数：1200(打印测试标准A4纸5%覆盖率)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109.4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满足联想打印机使用</w:t>
            </w:r>
          </w:p>
        </w:tc>
      </w:tr>
      <w:tr w:rsidR="00AE4F35">
        <w:trPr>
          <w:trHeight w:val="110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办公用品（电脑及打印耗材）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打印纸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241-1/241-3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材质：原生木浆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规格：241X279.4mm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适合机型：针式打印机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规格：可撕边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63.8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AE4F35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E4F35">
        <w:trPr>
          <w:trHeight w:val="6754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办公用品（电脑及打印耗材）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儿童腕带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腕带单条长度：205mm，1个100条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腕带单条长度：205mm，1个100条，打印区域68×20mm。材质类型：热转印硅胶复合型材质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材质特性：独有的抗菌工艺，环保无毒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打印方式：热敏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排孔：腕带前段2个纽扣孔，尾端11个纽扣孔。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腕带孔要求：腕带孔必须为圆孔，无废料粘连，孔边缘光滑无过重粗糙感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腕带权威认证：柔软舒适，耐磨、抗腐蚀，防水、防酒精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佩戴方式：锁扣型，一次性使用，不可拆卸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腕带颜色：正蓝色/天蓝色/粉红色/明黄/绿色...（打印区域白色）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纽扣颜色：红/蓝/粉/白/橙等；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满足兄弟打印机使用</w:t>
            </w:r>
          </w:p>
        </w:tc>
      </w:tr>
      <w:tr w:rsidR="00AE4F35">
        <w:trPr>
          <w:trHeight w:val="66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办公用品（电脑及打印耗材）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复印机碳粉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打印页数：4000(打印测试标准A4纸5%覆盖率)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支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145.9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满足美能达复印机使用</w:t>
            </w:r>
          </w:p>
        </w:tc>
      </w:tr>
      <w:tr w:rsidR="00AE4F35">
        <w:trPr>
          <w:trHeight w:val="62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办公用品（电脑及打印耗材）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复印机硒鼓（品牌）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246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打印页数：2000(打印测试标准A4纸5%覆盖率)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164.1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满足美能达复印机使用</w:t>
            </w:r>
          </w:p>
        </w:tc>
      </w:tr>
      <w:tr w:rsidR="00AE4F35">
        <w:trPr>
          <w:trHeight w:val="58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办公用品（电脑及打印耗材）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复印机硒鼓（原装）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246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打印页数：4000(打印测试标准A4纸5%覆盖率)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200.6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满足美能达复印机使用</w:t>
            </w:r>
          </w:p>
        </w:tc>
      </w:tr>
      <w:tr w:rsidR="00AE4F35">
        <w:trPr>
          <w:trHeight w:val="62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办公用品（电脑及打印耗材）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黑色墨盒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打印页数：150页(打印测试标准A4纸5%覆盖率)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86.6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满足惠普喷墨打印机使用</w:t>
            </w:r>
          </w:p>
        </w:tc>
      </w:tr>
      <w:tr w:rsidR="00AE4F35">
        <w:trPr>
          <w:trHeight w:val="108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办公用品（电脑及打印耗材）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健康证碳带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CS2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带RFID加密。（ 单卷色带可打印≥580面）：彩色色带：（编码）75016014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866.4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满足法高打印机使用</w:t>
            </w:r>
          </w:p>
        </w:tc>
      </w:tr>
      <w:tr w:rsidR="00AE4F35">
        <w:trPr>
          <w:trHeight w:val="62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办公用品（电脑及打印耗材）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墨盒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打印页数：150页(打印测试标准A4纸5%覆盖率)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满足佳能打印机使用</w:t>
            </w:r>
          </w:p>
        </w:tc>
      </w:tr>
      <w:tr w:rsidR="00AE4F35">
        <w:trPr>
          <w:trHeight w:val="72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办公用品（电脑及打印耗材）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墨盒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打印页数：150页(打印测试标准A4纸5%覆盖率)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95.7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满足佳能打印机使用</w:t>
            </w:r>
          </w:p>
        </w:tc>
      </w:tr>
      <w:tr w:rsidR="00AE4F35">
        <w:trPr>
          <w:trHeight w:val="92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办公用品（电脑及打印耗材）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墨盒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845/846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打印页数：黑色750、彩色600(打印测试标准A4纸5%覆盖率)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159.6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满足佳能打印机使用</w:t>
            </w:r>
          </w:p>
        </w:tc>
      </w:tr>
      <w:tr w:rsidR="00AE4F35">
        <w:trPr>
          <w:trHeight w:val="90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办公用品（电脑及打印耗材）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墨水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672/674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打印页数：黑色4000、彩色6500(打印测试标准A4纸5%覆盖率)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支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18.2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满足爱普生打印机使用</w:t>
            </w:r>
          </w:p>
        </w:tc>
      </w:tr>
      <w:tr w:rsidR="00AE4F35">
        <w:trPr>
          <w:trHeight w:val="48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办公用品（电脑及打印耗材）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热敏纸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80mm*80mm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80mm*80mm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4.5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AE4F35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E4F35">
        <w:trPr>
          <w:trHeight w:val="92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办公用品（电脑及打印耗材）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色带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12.7mmX8m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颜色：黑色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接口方式：左扭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规格：12.7mmX8m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根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13.6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AE4F35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E4F35">
        <w:trPr>
          <w:trHeight w:val="216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办公用品（电脑及打印耗材）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色带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LQ1600K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打印介质：发票、快递单、存折、出库单、收据、蜡纸、连续纸、多层穿透复写纸等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带长：20m /20m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带宽：12.7mm /12.7mm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扭向：右扭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颜色：黑色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根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13.6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AE4F35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E4F35">
        <w:trPr>
          <w:trHeight w:val="92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办公用品（电脑及打印耗材）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色带架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630、NX-510色带架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带宽：13mm /14mm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扭向：左扭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颜色：黑色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27.3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AE4F35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E4F35">
        <w:trPr>
          <w:trHeight w:val="58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办公用品（电脑及打印耗材）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条码打印机热敏纸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57mm*30mm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57mm*30mm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卷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4.5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AE4F35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E4F35">
        <w:trPr>
          <w:trHeight w:val="62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办公用品（电脑及打印耗材）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硒鼓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打印页数：1200页(打印测试标准A4纸5%覆盖率)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127.6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满足佳能打印机使用</w:t>
            </w:r>
          </w:p>
        </w:tc>
      </w:tr>
      <w:tr w:rsidR="00AE4F35">
        <w:trPr>
          <w:trHeight w:val="98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办公用品（电脑及打印耗材）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硒鼓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打印页数：1200页(打印测试标准A4纸5%覆盖率)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100.3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满足联想打印机使用</w:t>
            </w:r>
          </w:p>
        </w:tc>
      </w:tr>
      <w:tr w:rsidR="00AE4F35">
        <w:trPr>
          <w:trHeight w:val="120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办公用品（电脑及打印耗材）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硒鼓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246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品牌型硒鼓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打印颜色：黑色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打印页数：10000页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品质：无异味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802.5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满足美能达复印机使用</w:t>
            </w:r>
          </w:p>
        </w:tc>
      </w:tr>
      <w:tr w:rsidR="00AE4F35">
        <w:trPr>
          <w:trHeight w:val="48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办公用品（电脑及打印耗材）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小票打印机热敏纸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定制（57mm*50mm）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定制（57mm*50mm）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卷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2.7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AE4F35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E4F35">
        <w:trPr>
          <w:trHeight w:val="48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办公用品（电脑及打印耗材）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小票纸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57mm*50mm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57mm*50mm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卷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5900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2.7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AE4F35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E4F35">
        <w:trPr>
          <w:trHeight w:val="48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办公用品（电脑及打印耗材）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小票纸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57mm*30mm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57mm*30mm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卷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2.2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AE4F35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E4F35">
        <w:trPr>
          <w:trHeight w:val="66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办公用品（电脑及打印耗材）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心电图纸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210mm*140mm-20m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210mm*140mm-20m 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22.8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AE4F35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E4F35">
        <w:trPr>
          <w:trHeight w:val="66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办公用品（电脑及打印耗材）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213E硒鼓（青春版）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M6202W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约打印1200页，（A4纸 5%覆盖率）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AE4F35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E4F35">
        <w:trPr>
          <w:trHeight w:val="722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44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办公用品（电脑及打印耗材）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213E芯片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M6202W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约打印1200页，（A4纸 5%覆盖率）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AE4F35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E4F35">
        <w:trPr>
          <w:trHeight w:val="66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办公用品（电脑及打印耗材）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小票纸</w:t>
            </w:r>
          </w:p>
        </w:tc>
        <w:tc>
          <w:tcPr>
            <w:tcW w:w="2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110mm*50mm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110mm*50mm</w:t>
            </w:r>
          </w:p>
        </w:tc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卷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0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426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F35" w:rsidRDefault="00AE4F35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AE4F35" w:rsidRDefault="00AE4F35">
      <w:pPr>
        <w:jc w:val="left"/>
      </w:pPr>
    </w:p>
    <w:sectPr w:rsidR="00AE4F35" w:rsidSect="00AE4F35">
      <w:pgSz w:w="16838" w:h="11906" w:orient="landscape"/>
      <w:pgMar w:top="669" w:right="1440" w:bottom="669" w:left="144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48E4" w:rsidRDefault="008D48E4" w:rsidP="008E14CD">
      <w:r>
        <w:separator/>
      </w:r>
    </w:p>
  </w:endnote>
  <w:endnote w:type="continuationSeparator" w:id="1">
    <w:p w:rsidR="008D48E4" w:rsidRDefault="008D48E4" w:rsidP="008E14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48E4" w:rsidRDefault="008D48E4" w:rsidP="008E14CD">
      <w:r>
        <w:separator/>
      </w:r>
    </w:p>
  </w:footnote>
  <w:footnote w:type="continuationSeparator" w:id="1">
    <w:p w:rsidR="008D48E4" w:rsidRDefault="008D48E4" w:rsidP="008E14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133E06D"/>
    <w:multiLevelType w:val="singleLevel"/>
    <w:tmpl w:val="C133E06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mRmODE4NWRkNjdlYWM1MWU5OTk4NTI4ZWQyZDY1M2EifQ=="/>
  </w:docVars>
  <w:rsids>
    <w:rsidRoot w:val="00AE4F35"/>
    <w:rsid w:val="003518F8"/>
    <w:rsid w:val="0042688C"/>
    <w:rsid w:val="00541F3F"/>
    <w:rsid w:val="005D558A"/>
    <w:rsid w:val="006E2615"/>
    <w:rsid w:val="008B405E"/>
    <w:rsid w:val="008D48E4"/>
    <w:rsid w:val="008E14CD"/>
    <w:rsid w:val="00901D82"/>
    <w:rsid w:val="00A02967"/>
    <w:rsid w:val="00A5505E"/>
    <w:rsid w:val="00AA160C"/>
    <w:rsid w:val="00AE4F35"/>
    <w:rsid w:val="00B060F1"/>
    <w:rsid w:val="00C64B5F"/>
    <w:rsid w:val="00D075C6"/>
    <w:rsid w:val="00D66732"/>
    <w:rsid w:val="00E7596D"/>
    <w:rsid w:val="00E84C74"/>
    <w:rsid w:val="00FC6BF4"/>
    <w:rsid w:val="00FF627F"/>
    <w:rsid w:val="018207C5"/>
    <w:rsid w:val="01AC04EC"/>
    <w:rsid w:val="09235D76"/>
    <w:rsid w:val="11032FA4"/>
    <w:rsid w:val="18826EA4"/>
    <w:rsid w:val="1D90462E"/>
    <w:rsid w:val="26541E80"/>
    <w:rsid w:val="41AA4BF2"/>
    <w:rsid w:val="41DD6D76"/>
    <w:rsid w:val="4CC4300C"/>
    <w:rsid w:val="4DEF16C6"/>
    <w:rsid w:val="523333A6"/>
    <w:rsid w:val="61CF0031"/>
    <w:rsid w:val="67107BA4"/>
    <w:rsid w:val="728263F5"/>
    <w:rsid w:val="76542299"/>
    <w:rsid w:val="794013BD"/>
    <w:rsid w:val="7A4715B1"/>
    <w:rsid w:val="7CB73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4F3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AE4F35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AE4F35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rsid w:val="00AE4F3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11">
    <w:name w:val="font11"/>
    <w:basedOn w:val="a0"/>
    <w:qFormat/>
    <w:rsid w:val="00AE4F35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sid w:val="00AE4F35"/>
    <w:rPr>
      <w:rFonts w:ascii="宋体" w:eastAsia="宋体" w:hAnsi="宋体" w:cs="宋体" w:hint="eastAsia"/>
      <w:color w:val="000000"/>
      <w:sz w:val="20"/>
      <w:szCs w:val="20"/>
      <w:u w:val="none"/>
      <w:vertAlign w:val="superscript"/>
    </w:rPr>
  </w:style>
  <w:style w:type="character" w:customStyle="1" w:styleId="font51">
    <w:name w:val="font51"/>
    <w:basedOn w:val="a0"/>
    <w:qFormat/>
    <w:rsid w:val="00AE4F35"/>
    <w:rPr>
      <w:rFonts w:ascii="宋体" w:eastAsia="宋体" w:hAnsi="宋体" w:cs="宋体" w:hint="eastAsia"/>
      <w:color w:val="000000"/>
      <w:sz w:val="20"/>
      <w:szCs w:val="20"/>
      <w:u w:val="none"/>
      <w:vertAlign w:val="superscript"/>
    </w:rPr>
  </w:style>
  <w:style w:type="paragraph" w:styleId="a5">
    <w:name w:val="header"/>
    <w:basedOn w:val="a"/>
    <w:link w:val="Char"/>
    <w:rsid w:val="008E14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E14C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E14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E14C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2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586</Words>
  <Characters>3345</Characters>
  <Application>Microsoft Office Word</Application>
  <DocSecurity>0</DocSecurity>
  <Lines>27</Lines>
  <Paragraphs>7</Paragraphs>
  <ScaleCrop>false</ScaleCrop>
  <Company/>
  <LinksUpToDate>false</LinksUpToDate>
  <CharactersWithSpaces>3924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dxm</cp:lastModifiedBy>
  <cp:revision>2</cp:revision>
  <dcterms:created xsi:type="dcterms:W3CDTF">2025-02-24T05:43:00Z</dcterms:created>
  <dcterms:modified xsi:type="dcterms:W3CDTF">2025-02-24T05:43:00Z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eyJoZGlkIjoiZmYzNTIzZTI3N2Y4OGMxZGNhNjgxMWMyMWMzYTdkMTciLCJ1c2VySWQiOiIxNjM2ODY3MDMzIn0=</vt:lpwstr>
  </property>
  <property fmtid="{D5CDD505-2E9C-101B-9397-08002B2CF9AE}" pid="4" name="ICV">
    <vt:lpwstr>D97D3BCBE59748A1B4069B668A0FE473_12</vt:lpwstr>
  </property>
</Properties>
</file>